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1D" w:rsidRDefault="006147DA">
      <w:pPr>
        <w:spacing w:line="360" w:lineRule="auto"/>
        <w:ind w:firstLine="480"/>
        <w:rPr>
          <w:b/>
          <w:bCs/>
          <w:sz w:val="24"/>
        </w:rPr>
      </w:pPr>
      <w:bookmarkStart w:id="0" w:name="_GoBack"/>
      <w:bookmarkEnd w:id="0"/>
      <w:r>
        <w:rPr>
          <w:rFonts w:hint="eastAsia"/>
          <w:b/>
          <w:bCs/>
          <w:sz w:val="24"/>
        </w:rPr>
        <w:t>附件一：</w:t>
      </w:r>
    </w:p>
    <w:p w:rsidR="00346B1D" w:rsidRDefault="00346B1D">
      <w:pPr>
        <w:spacing w:line="360" w:lineRule="auto"/>
        <w:ind w:firstLine="480"/>
        <w:rPr>
          <w:b/>
          <w:bCs/>
          <w:sz w:val="24"/>
        </w:rPr>
      </w:pPr>
    </w:p>
    <w:p w:rsidR="00346B1D" w:rsidRDefault="006147DA">
      <w:pPr>
        <w:spacing w:line="360" w:lineRule="auto"/>
        <w:ind w:firstLineChars="427" w:firstLine="1286"/>
        <w:rPr>
          <w:sz w:val="24"/>
        </w:rPr>
      </w:pPr>
      <w:r>
        <w:rPr>
          <w:rFonts w:hint="eastAsia"/>
          <w:b/>
          <w:sz w:val="30"/>
          <w:szCs w:val="30"/>
        </w:rPr>
        <w:t>2019</w:t>
      </w:r>
      <w:r>
        <w:rPr>
          <w:rFonts w:hint="eastAsia"/>
          <w:b/>
          <w:sz w:val="30"/>
          <w:szCs w:val="30"/>
        </w:rPr>
        <w:t>年度基建维修（改造）项目申报实施办法</w:t>
      </w:r>
    </w:p>
    <w:p w:rsidR="00346B1D" w:rsidRDefault="006147DA">
      <w:pPr>
        <w:spacing w:line="360" w:lineRule="auto"/>
        <w:ind w:firstLine="480"/>
        <w:rPr>
          <w:sz w:val="24"/>
        </w:rPr>
      </w:pPr>
      <w:r>
        <w:rPr>
          <w:rFonts w:hint="eastAsia"/>
          <w:sz w:val="24"/>
          <w:szCs w:val="24"/>
        </w:rPr>
        <w:t>根据</w:t>
      </w:r>
      <w:r>
        <w:rPr>
          <w:rFonts w:hint="eastAsia"/>
          <w:sz w:val="24"/>
          <w:szCs w:val="24"/>
        </w:rPr>
        <w:t>2017</w:t>
      </w:r>
      <w:r>
        <w:rPr>
          <w:rFonts w:hint="eastAsia"/>
          <w:sz w:val="24"/>
          <w:szCs w:val="24"/>
        </w:rPr>
        <w:t>年颁布实施的</w:t>
      </w:r>
      <w:r>
        <w:rPr>
          <w:rFonts w:hint="eastAsia"/>
          <w:sz w:val="24"/>
        </w:rPr>
        <w:t>《上海工程技术大学房屋、设施维修项目管理办法（试行）》（</w:t>
      </w:r>
      <w:proofErr w:type="gramStart"/>
      <w:r>
        <w:rPr>
          <w:rFonts w:hint="eastAsia"/>
          <w:sz w:val="24"/>
        </w:rPr>
        <w:t>沪工程</w:t>
      </w:r>
      <w:proofErr w:type="gramEnd"/>
      <w:r>
        <w:rPr>
          <w:rFonts w:hint="eastAsia"/>
          <w:sz w:val="24"/>
        </w:rPr>
        <w:t>基〔</w:t>
      </w:r>
      <w:r>
        <w:rPr>
          <w:rFonts w:hint="eastAsia"/>
          <w:sz w:val="24"/>
        </w:rPr>
        <w:t>2018</w:t>
      </w:r>
      <w:r>
        <w:rPr>
          <w:rFonts w:hint="eastAsia"/>
          <w:sz w:val="24"/>
        </w:rPr>
        <w:t>〕</w:t>
      </w:r>
      <w:r>
        <w:rPr>
          <w:rFonts w:hint="eastAsia"/>
          <w:sz w:val="24"/>
        </w:rPr>
        <w:t>8</w:t>
      </w:r>
      <w:r>
        <w:rPr>
          <w:rFonts w:hint="eastAsia"/>
          <w:sz w:val="24"/>
        </w:rPr>
        <w:t>号）</w:t>
      </w:r>
      <w:r>
        <w:rPr>
          <w:rFonts w:hint="eastAsia"/>
          <w:sz w:val="24"/>
          <w:szCs w:val="24"/>
        </w:rPr>
        <w:t>管理办法，校内</w:t>
      </w:r>
      <w:r>
        <w:rPr>
          <w:rFonts w:hint="eastAsia"/>
          <w:sz w:val="24"/>
        </w:rPr>
        <w:t>所有维修（改造）项目的实施从</w:t>
      </w:r>
      <w:r>
        <w:rPr>
          <w:rFonts w:hint="eastAsia"/>
          <w:sz w:val="24"/>
        </w:rPr>
        <w:t>2017</w:t>
      </w:r>
      <w:r>
        <w:rPr>
          <w:rFonts w:hint="eastAsia"/>
          <w:sz w:val="24"/>
        </w:rPr>
        <w:t>年起均需进行事先申报，经校维修工作小组审议通过后放入维修（改造）项目库分阶段实施，各申报部门不得自行委托设计、施工监理、施工等与项目相关的工作，所有工作由基建处进行全过程管理。</w:t>
      </w:r>
      <w:r>
        <w:rPr>
          <w:sz w:val="24"/>
        </w:rPr>
        <w:t>基建处将按服务型机关要求为各部门提供相关服务、解答工作，</w:t>
      </w:r>
      <w:r>
        <w:rPr>
          <w:rFonts w:hint="eastAsia"/>
          <w:sz w:val="24"/>
        </w:rPr>
        <w:t>全力</w:t>
      </w:r>
      <w:r>
        <w:rPr>
          <w:sz w:val="24"/>
        </w:rPr>
        <w:t>做好</w:t>
      </w:r>
      <w:r>
        <w:rPr>
          <w:sz w:val="24"/>
        </w:rPr>
        <w:t>201</w:t>
      </w:r>
      <w:r>
        <w:rPr>
          <w:rFonts w:hint="eastAsia"/>
          <w:sz w:val="24"/>
        </w:rPr>
        <w:t>9</w:t>
      </w:r>
      <w:r>
        <w:rPr>
          <w:sz w:val="24"/>
        </w:rPr>
        <w:t>年</w:t>
      </w:r>
      <w:r>
        <w:rPr>
          <w:rFonts w:hint="eastAsia"/>
          <w:sz w:val="24"/>
        </w:rPr>
        <w:t>度维修</w:t>
      </w:r>
      <w:r>
        <w:rPr>
          <w:sz w:val="24"/>
        </w:rPr>
        <w:t>（改造）项目申报</w:t>
      </w:r>
      <w:r>
        <w:rPr>
          <w:rFonts w:hint="eastAsia"/>
          <w:sz w:val="24"/>
        </w:rPr>
        <w:t>工作，以</w:t>
      </w:r>
      <w:r>
        <w:rPr>
          <w:sz w:val="24"/>
        </w:rPr>
        <w:t>确保学校基建</w:t>
      </w:r>
      <w:r>
        <w:rPr>
          <w:rFonts w:hint="eastAsia"/>
          <w:sz w:val="24"/>
        </w:rPr>
        <w:t>维修</w:t>
      </w:r>
      <w:r>
        <w:rPr>
          <w:sz w:val="24"/>
        </w:rPr>
        <w:t>（改造）</w:t>
      </w:r>
      <w:r>
        <w:rPr>
          <w:rFonts w:hint="eastAsia"/>
          <w:sz w:val="24"/>
        </w:rPr>
        <w:t>能依法合</w:t>
      </w:r>
      <w:proofErr w:type="gramStart"/>
      <w:r>
        <w:rPr>
          <w:rFonts w:hint="eastAsia"/>
          <w:sz w:val="24"/>
        </w:rPr>
        <w:t>规</w:t>
      </w:r>
      <w:proofErr w:type="gramEnd"/>
      <w:r>
        <w:rPr>
          <w:rFonts w:hint="eastAsia"/>
          <w:sz w:val="24"/>
        </w:rPr>
        <w:t>地顺利进行</w:t>
      </w:r>
      <w:r>
        <w:rPr>
          <w:sz w:val="24"/>
        </w:rPr>
        <w:t>。</w:t>
      </w:r>
    </w:p>
    <w:p w:rsidR="00346B1D" w:rsidRDefault="006147DA">
      <w:pPr>
        <w:spacing w:line="360" w:lineRule="auto"/>
        <w:ind w:firstLine="480"/>
        <w:rPr>
          <w:b/>
          <w:sz w:val="24"/>
          <w:szCs w:val="24"/>
        </w:rPr>
      </w:pPr>
      <w:r>
        <w:rPr>
          <w:rFonts w:hint="eastAsia"/>
          <w:b/>
          <w:sz w:val="24"/>
          <w:szCs w:val="24"/>
        </w:rPr>
        <w:t>一、</w:t>
      </w:r>
      <w:r>
        <w:rPr>
          <w:rFonts w:hint="eastAsia"/>
          <w:b/>
          <w:sz w:val="24"/>
          <w:szCs w:val="24"/>
        </w:rPr>
        <w:t>2019</w:t>
      </w:r>
      <w:r>
        <w:rPr>
          <w:rFonts w:hint="eastAsia"/>
          <w:b/>
          <w:sz w:val="24"/>
          <w:szCs w:val="24"/>
        </w:rPr>
        <w:t>年度修缮（改造）项目的申报</w:t>
      </w:r>
    </w:p>
    <w:p w:rsidR="00346B1D" w:rsidRDefault="006147DA">
      <w:pPr>
        <w:spacing w:line="360" w:lineRule="auto"/>
        <w:ind w:firstLine="480"/>
        <w:rPr>
          <w:b/>
          <w:sz w:val="24"/>
          <w:szCs w:val="24"/>
        </w:rPr>
      </w:pPr>
      <w:r>
        <w:rPr>
          <w:rFonts w:hint="eastAsia"/>
          <w:b/>
          <w:sz w:val="24"/>
          <w:szCs w:val="24"/>
        </w:rPr>
        <w:t>1</w:t>
      </w:r>
      <w:r>
        <w:rPr>
          <w:rFonts w:hint="eastAsia"/>
          <w:b/>
          <w:sz w:val="24"/>
          <w:szCs w:val="24"/>
        </w:rPr>
        <w:t>、项目申报范围：</w:t>
      </w:r>
    </w:p>
    <w:p w:rsidR="00346B1D" w:rsidRDefault="006147DA">
      <w:pPr>
        <w:spacing w:line="360" w:lineRule="auto"/>
        <w:ind w:firstLine="480"/>
        <w:rPr>
          <w:sz w:val="24"/>
          <w:szCs w:val="24"/>
        </w:rPr>
      </w:pPr>
      <w:r>
        <w:rPr>
          <w:rFonts w:hint="eastAsia"/>
          <w:sz w:val="24"/>
          <w:szCs w:val="24"/>
        </w:rPr>
        <w:t>各部门管辖或使用的建筑物及附属设施，根据实际情况需要增加或改变使用功能进行装修、装饰等维修（改造）工程。</w:t>
      </w:r>
    </w:p>
    <w:p w:rsidR="00346B1D" w:rsidRDefault="006147DA">
      <w:pPr>
        <w:spacing w:line="360" w:lineRule="auto"/>
        <w:ind w:firstLine="480"/>
        <w:rPr>
          <w:sz w:val="24"/>
          <w:szCs w:val="24"/>
        </w:rPr>
      </w:pPr>
      <w:r>
        <w:rPr>
          <w:rFonts w:hint="eastAsia"/>
          <w:b/>
          <w:sz w:val="24"/>
          <w:szCs w:val="24"/>
        </w:rPr>
        <w:t>注：</w:t>
      </w:r>
      <w:r>
        <w:rPr>
          <w:rFonts w:hint="eastAsia"/>
          <w:sz w:val="24"/>
          <w:szCs w:val="24"/>
        </w:rPr>
        <w:t>1</w:t>
      </w:r>
      <w:r>
        <w:rPr>
          <w:rFonts w:hint="eastAsia"/>
          <w:sz w:val="24"/>
          <w:szCs w:val="24"/>
        </w:rPr>
        <w:t>）准备纳入</w:t>
      </w:r>
      <w:r>
        <w:rPr>
          <w:rFonts w:hint="eastAsia"/>
          <w:sz w:val="24"/>
          <w:szCs w:val="24"/>
        </w:rPr>
        <w:t>2019</w:t>
      </w:r>
      <w:r>
        <w:rPr>
          <w:rFonts w:hint="eastAsia"/>
          <w:sz w:val="24"/>
          <w:szCs w:val="24"/>
        </w:rPr>
        <w:t>年度实施的校园实事工程、节能改造等工程项目按《上海市教育委员会所属公办高等学校房屋、设施维修项目管理办法（试行）》规定如预算金额在</w:t>
      </w:r>
      <w:r>
        <w:rPr>
          <w:rFonts w:hint="eastAsia"/>
          <w:sz w:val="24"/>
          <w:szCs w:val="24"/>
        </w:rPr>
        <w:t>100</w:t>
      </w:r>
      <w:r>
        <w:rPr>
          <w:rFonts w:hint="eastAsia"/>
          <w:sz w:val="24"/>
          <w:szCs w:val="24"/>
        </w:rPr>
        <w:t>万及以上的项目通过校内评审后还需通过教委评审后实施。</w:t>
      </w:r>
    </w:p>
    <w:p w:rsidR="00346B1D" w:rsidRDefault="006147DA">
      <w:pPr>
        <w:spacing w:line="360" w:lineRule="auto"/>
        <w:rPr>
          <w:sz w:val="24"/>
          <w:szCs w:val="24"/>
        </w:rPr>
      </w:pPr>
      <w:r>
        <w:rPr>
          <w:rFonts w:hint="eastAsia"/>
          <w:sz w:val="24"/>
          <w:szCs w:val="24"/>
        </w:rPr>
        <w:t>2</w:t>
      </w:r>
      <w:r>
        <w:rPr>
          <w:rFonts w:hint="eastAsia"/>
          <w:sz w:val="24"/>
          <w:szCs w:val="24"/>
        </w:rPr>
        <w:t>）本次未纳入申报的项目，基建处将根据现行制度规定，原则上不再受理。</w:t>
      </w:r>
    </w:p>
    <w:p w:rsidR="00346B1D" w:rsidRDefault="006147DA">
      <w:pPr>
        <w:pStyle w:val="a8"/>
        <w:numPr>
          <w:ilvl w:val="0"/>
          <w:numId w:val="1"/>
        </w:numPr>
        <w:spacing w:line="360" w:lineRule="auto"/>
        <w:ind w:firstLineChars="0"/>
        <w:rPr>
          <w:b/>
          <w:sz w:val="24"/>
          <w:szCs w:val="24"/>
        </w:rPr>
      </w:pPr>
      <w:r>
        <w:rPr>
          <w:rFonts w:hint="eastAsia"/>
          <w:b/>
          <w:sz w:val="24"/>
          <w:szCs w:val="24"/>
        </w:rPr>
        <w:t>项目申报方式及相应配合工作</w:t>
      </w:r>
    </w:p>
    <w:p w:rsidR="00346B1D" w:rsidRDefault="006147DA">
      <w:pPr>
        <w:spacing w:line="360" w:lineRule="auto"/>
        <w:ind w:firstLineChars="200" w:firstLine="482"/>
        <w:jc w:val="left"/>
        <w:rPr>
          <w:sz w:val="24"/>
          <w:szCs w:val="24"/>
        </w:rPr>
      </w:pPr>
      <w:r>
        <w:rPr>
          <w:rFonts w:hint="eastAsia"/>
          <w:b/>
          <w:sz w:val="24"/>
          <w:szCs w:val="24"/>
        </w:rPr>
        <w:t>1</w:t>
      </w:r>
      <w:r>
        <w:rPr>
          <w:rFonts w:hint="eastAsia"/>
          <w:b/>
          <w:sz w:val="24"/>
          <w:szCs w:val="24"/>
        </w:rPr>
        <w:t>）资料填报</w:t>
      </w:r>
      <w:r>
        <w:rPr>
          <w:rFonts w:hint="eastAsia"/>
          <w:sz w:val="24"/>
          <w:szCs w:val="24"/>
        </w:rPr>
        <w:t>：各部门根据项目实际情况，确定项目需求及方案后，完整填写《上海工程技术大学维修（改造）项目申请表》（以下简称申请表），在</w:t>
      </w:r>
      <w:r>
        <w:rPr>
          <w:rFonts w:hint="eastAsia"/>
          <w:sz w:val="24"/>
          <w:szCs w:val="24"/>
        </w:rPr>
        <w:t>2018</w:t>
      </w:r>
      <w:r>
        <w:rPr>
          <w:rFonts w:hint="eastAsia"/>
          <w:sz w:val="24"/>
          <w:szCs w:val="24"/>
        </w:rPr>
        <w:t>年</w:t>
      </w:r>
      <w:r>
        <w:rPr>
          <w:rFonts w:hint="eastAsia"/>
          <w:sz w:val="24"/>
          <w:szCs w:val="24"/>
        </w:rPr>
        <w:t>4</w:t>
      </w:r>
      <w:r>
        <w:rPr>
          <w:rFonts w:hint="eastAsia"/>
          <w:sz w:val="24"/>
          <w:szCs w:val="24"/>
        </w:rPr>
        <w:t>月</w:t>
      </w:r>
      <w:r>
        <w:rPr>
          <w:rFonts w:hint="eastAsia"/>
          <w:sz w:val="24"/>
          <w:szCs w:val="24"/>
        </w:rPr>
        <w:t>13</w:t>
      </w:r>
      <w:r>
        <w:rPr>
          <w:rFonts w:hint="eastAsia"/>
          <w:sz w:val="24"/>
          <w:szCs w:val="24"/>
        </w:rPr>
        <w:t>日</w:t>
      </w:r>
      <w:r>
        <w:rPr>
          <w:rFonts w:hint="eastAsia"/>
          <w:sz w:val="24"/>
          <w:szCs w:val="24"/>
        </w:rPr>
        <w:t>16</w:t>
      </w:r>
      <w:r>
        <w:rPr>
          <w:rFonts w:hint="eastAsia"/>
          <w:sz w:val="24"/>
          <w:szCs w:val="24"/>
        </w:rPr>
        <w:t>时前将相关支撑材料及申请表递交基建处。</w:t>
      </w:r>
    </w:p>
    <w:p w:rsidR="00346B1D" w:rsidRDefault="006147DA">
      <w:pPr>
        <w:spacing w:line="360" w:lineRule="auto"/>
        <w:ind w:firstLine="480"/>
        <w:rPr>
          <w:sz w:val="24"/>
          <w:szCs w:val="24"/>
        </w:rPr>
      </w:pPr>
      <w:r>
        <w:rPr>
          <w:rFonts w:hint="eastAsia"/>
          <w:b/>
          <w:sz w:val="24"/>
          <w:szCs w:val="24"/>
        </w:rPr>
        <w:t>2</w:t>
      </w:r>
      <w:r>
        <w:rPr>
          <w:rFonts w:hint="eastAsia"/>
          <w:b/>
          <w:sz w:val="24"/>
          <w:szCs w:val="24"/>
        </w:rPr>
        <w:t>）资料补充</w:t>
      </w:r>
      <w:r>
        <w:rPr>
          <w:rFonts w:hint="eastAsia"/>
          <w:sz w:val="24"/>
          <w:szCs w:val="24"/>
        </w:rPr>
        <w:t>：对“</w:t>
      </w:r>
      <w:r>
        <w:rPr>
          <w:rFonts w:hint="eastAsia"/>
          <w:sz w:val="24"/>
          <w:szCs w:val="24"/>
        </w:rPr>
        <w:t>1</w:t>
      </w:r>
      <w:r>
        <w:rPr>
          <w:rFonts w:hint="eastAsia"/>
          <w:sz w:val="24"/>
          <w:szCs w:val="24"/>
        </w:rPr>
        <w:t>）资料填报”内容不明确或不完整的项目，申报部门需在接到基建处通知的</w:t>
      </w:r>
      <w:r>
        <w:rPr>
          <w:rFonts w:hint="eastAsia"/>
          <w:sz w:val="24"/>
          <w:szCs w:val="24"/>
        </w:rPr>
        <w:t>1</w:t>
      </w:r>
      <w:r>
        <w:rPr>
          <w:rFonts w:hint="eastAsia"/>
          <w:sz w:val="24"/>
          <w:szCs w:val="24"/>
        </w:rPr>
        <w:t>周内及时递交补充材料。</w:t>
      </w:r>
    </w:p>
    <w:p w:rsidR="00346B1D" w:rsidRDefault="006147DA">
      <w:pPr>
        <w:spacing w:line="360" w:lineRule="auto"/>
        <w:ind w:firstLine="480"/>
        <w:rPr>
          <w:sz w:val="24"/>
          <w:szCs w:val="24"/>
        </w:rPr>
      </w:pPr>
      <w:r>
        <w:rPr>
          <w:rFonts w:hint="eastAsia"/>
          <w:b/>
          <w:sz w:val="24"/>
          <w:szCs w:val="24"/>
        </w:rPr>
        <w:t>3</w:t>
      </w:r>
      <w:r>
        <w:rPr>
          <w:rFonts w:hint="eastAsia"/>
          <w:b/>
          <w:sz w:val="24"/>
          <w:szCs w:val="24"/>
        </w:rPr>
        <w:t>）项目答辩</w:t>
      </w:r>
      <w:r>
        <w:rPr>
          <w:rFonts w:hint="eastAsia"/>
          <w:sz w:val="24"/>
          <w:szCs w:val="24"/>
        </w:rPr>
        <w:t>：基建处</w:t>
      </w:r>
      <w:r>
        <w:rPr>
          <w:rFonts w:hint="eastAsia"/>
          <w:sz w:val="24"/>
          <w:szCs w:val="24"/>
        </w:rPr>
        <w:t>4</w:t>
      </w:r>
      <w:r>
        <w:rPr>
          <w:rFonts w:hint="eastAsia"/>
          <w:sz w:val="24"/>
          <w:szCs w:val="24"/>
        </w:rPr>
        <w:t>月底前完成项目统计报相关职能部门初审，</w:t>
      </w:r>
      <w:r>
        <w:rPr>
          <w:rFonts w:hint="eastAsia"/>
          <w:sz w:val="24"/>
          <w:szCs w:val="24"/>
        </w:rPr>
        <w:t>5</w:t>
      </w:r>
      <w:r>
        <w:rPr>
          <w:rFonts w:hint="eastAsia"/>
          <w:sz w:val="24"/>
          <w:szCs w:val="24"/>
        </w:rPr>
        <w:t>月中旬前统一协调维修专项工作小组内各相关职能部门（资产处、后发中心、保卫处、信息办、财务处）对申报项目进行校内初审，</w:t>
      </w:r>
      <w:r>
        <w:rPr>
          <w:rFonts w:hint="eastAsia"/>
          <w:sz w:val="24"/>
          <w:szCs w:val="24"/>
        </w:rPr>
        <w:t>5</w:t>
      </w:r>
      <w:r>
        <w:rPr>
          <w:rFonts w:hint="eastAsia"/>
          <w:sz w:val="24"/>
          <w:szCs w:val="24"/>
        </w:rPr>
        <w:t>月中旬安排申报部门参加项目答辩；</w:t>
      </w:r>
      <w:proofErr w:type="gramStart"/>
      <w:r>
        <w:rPr>
          <w:rFonts w:hint="eastAsia"/>
          <w:sz w:val="24"/>
          <w:szCs w:val="24"/>
        </w:rPr>
        <w:t>经职能</w:t>
      </w:r>
      <w:proofErr w:type="gramEnd"/>
      <w:r>
        <w:rPr>
          <w:rFonts w:hint="eastAsia"/>
          <w:sz w:val="24"/>
          <w:szCs w:val="24"/>
        </w:rPr>
        <w:t>部门审核可行的维修或改造项目将初步入库，答辩通过的项目将正式纳入维修项目库。</w:t>
      </w:r>
    </w:p>
    <w:p w:rsidR="00346B1D" w:rsidRDefault="006147DA">
      <w:pPr>
        <w:spacing w:line="360" w:lineRule="auto"/>
        <w:ind w:firstLine="480"/>
        <w:rPr>
          <w:sz w:val="24"/>
          <w:szCs w:val="24"/>
          <w:u w:val="single"/>
        </w:rPr>
      </w:pPr>
      <w:r>
        <w:rPr>
          <w:rFonts w:hint="eastAsia"/>
          <w:sz w:val="24"/>
          <w:szCs w:val="24"/>
        </w:rPr>
        <w:lastRenderedPageBreak/>
        <w:t>基建处将及时通知申报部门知悉具体答辩安排，建议申报部门提前做好项目的答辩准备。</w:t>
      </w:r>
    </w:p>
    <w:p w:rsidR="00346B1D" w:rsidRDefault="006147DA">
      <w:pPr>
        <w:spacing w:line="360" w:lineRule="auto"/>
        <w:ind w:firstLine="480"/>
        <w:rPr>
          <w:sz w:val="24"/>
          <w:szCs w:val="24"/>
        </w:rPr>
      </w:pPr>
      <w:r>
        <w:rPr>
          <w:rFonts w:hint="eastAsia"/>
          <w:b/>
          <w:sz w:val="24"/>
          <w:szCs w:val="24"/>
        </w:rPr>
        <w:t>4</w:t>
      </w:r>
      <w:r>
        <w:rPr>
          <w:rFonts w:hint="eastAsia"/>
          <w:b/>
          <w:sz w:val="24"/>
          <w:szCs w:val="24"/>
        </w:rPr>
        <w:t>）方案设计</w:t>
      </w:r>
      <w:r>
        <w:rPr>
          <w:rFonts w:hint="eastAsia"/>
          <w:sz w:val="24"/>
          <w:szCs w:val="24"/>
        </w:rPr>
        <w:t>：入库的项目需申报部门配合基建处做好设计方案确定等相关工作，申报部门需在</w:t>
      </w:r>
      <w:r>
        <w:rPr>
          <w:rFonts w:hint="eastAsia"/>
          <w:sz w:val="24"/>
          <w:szCs w:val="24"/>
        </w:rPr>
        <w:t>7</w:t>
      </w:r>
      <w:r>
        <w:rPr>
          <w:rFonts w:hint="eastAsia"/>
          <w:sz w:val="24"/>
          <w:szCs w:val="24"/>
        </w:rPr>
        <w:t>月中旬前确定项目设计方案、</w:t>
      </w:r>
      <w:r>
        <w:rPr>
          <w:rFonts w:hint="eastAsia"/>
          <w:sz w:val="24"/>
          <w:szCs w:val="24"/>
        </w:rPr>
        <w:t>7</w:t>
      </w:r>
      <w:r>
        <w:rPr>
          <w:rFonts w:hint="eastAsia"/>
          <w:sz w:val="24"/>
          <w:szCs w:val="24"/>
        </w:rPr>
        <w:t>月底前确定概算。</w:t>
      </w:r>
    </w:p>
    <w:p w:rsidR="00346B1D" w:rsidRDefault="006147DA">
      <w:pPr>
        <w:spacing w:line="360" w:lineRule="auto"/>
        <w:ind w:firstLine="480"/>
        <w:rPr>
          <w:sz w:val="24"/>
          <w:szCs w:val="24"/>
          <w:u w:val="single"/>
        </w:rPr>
      </w:pPr>
      <w:r>
        <w:rPr>
          <w:rFonts w:hint="eastAsia"/>
          <w:sz w:val="24"/>
          <w:szCs w:val="24"/>
        </w:rPr>
        <w:t>注：申报部门需在收到设计方案及概算一周内完成审核及确认并反馈基建处，方案确定后不再进行重大调整或变更。</w:t>
      </w:r>
    </w:p>
    <w:p w:rsidR="00346B1D" w:rsidRDefault="006147DA">
      <w:pPr>
        <w:spacing w:line="360" w:lineRule="auto"/>
        <w:ind w:firstLine="480"/>
        <w:rPr>
          <w:b/>
          <w:sz w:val="24"/>
          <w:szCs w:val="24"/>
        </w:rPr>
      </w:pPr>
      <w:r>
        <w:rPr>
          <w:rFonts w:hint="eastAsia"/>
          <w:b/>
          <w:sz w:val="24"/>
          <w:szCs w:val="24"/>
        </w:rPr>
        <w:t>3</w:t>
      </w:r>
      <w:r>
        <w:rPr>
          <w:rFonts w:hint="eastAsia"/>
          <w:b/>
          <w:sz w:val="24"/>
          <w:szCs w:val="24"/>
        </w:rPr>
        <w:t>、入库意见反馈</w:t>
      </w:r>
    </w:p>
    <w:p w:rsidR="00346B1D" w:rsidRDefault="006147DA">
      <w:pPr>
        <w:spacing w:line="360" w:lineRule="auto"/>
        <w:ind w:firstLine="480"/>
        <w:rPr>
          <w:sz w:val="24"/>
          <w:szCs w:val="24"/>
        </w:rPr>
      </w:pPr>
      <w:r>
        <w:rPr>
          <w:rFonts w:hint="eastAsia"/>
          <w:sz w:val="24"/>
          <w:szCs w:val="24"/>
        </w:rPr>
        <w:t>项目答辩未通过或延缓入库项目：基建处将在审核完成一周内反馈申报部门，申报部门可根据实际情况补充或完善方案后在下一年度维修项目征询时上报。</w:t>
      </w:r>
    </w:p>
    <w:p w:rsidR="00346B1D" w:rsidRDefault="006147DA">
      <w:pPr>
        <w:spacing w:line="360" w:lineRule="auto"/>
        <w:ind w:firstLine="480"/>
        <w:rPr>
          <w:b/>
          <w:sz w:val="24"/>
          <w:szCs w:val="24"/>
        </w:rPr>
      </w:pPr>
      <w:r>
        <w:rPr>
          <w:rFonts w:hint="eastAsia"/>
          <w:b/>
          <w:sz w:val="24"/>
          <w:szCs w:val="24"/>
        </w:rPr>
        <w:t>4</w:t>
      </w:r>
      <w:r>
        <w:rPr>
          <w:rFonts w:hint="eastAsia"/>
          <w:b/>
          <w:sz w:val="24"/>
          <w:szCs w:val="24"/>
        </w:rPr>
        <w:t>、其他注意事项</w:t>
      </w:r>
    </w:p>
    <w:p w:rsidR="00346B1D" w:rsidRDefault="006147DA">
      <w:pPr>
        <w:spacing w:line="360" w:lineRule="auto"/>
        <w:ind w:firstLine="480"/>
        <w:rPr>
          <w:sz w:val="24"/>
          <w:szCs w:val="24"/>
        </w:rPr>
      </w:pPr>
      <w:r>
        <w:rPr>
          <w:rFonts w:hint="eastAsia"/>
          <w:sz w:val="24"/>
          <w:szCs w:val="24"/>
        </w:rPr>
        <w:t>经审核同意入库但不列入基建处专项维修预算的维修（改造）项目（如功能提升类项目），需申报部门自行按财务预算申报要求及时向财务处上报预算。基建处将配合做好方案设计及预算下达后的项目实施阶段相应工作。</w:t>
      </w:r>
    </w:p>
    <w:p w:rsidR="00346B1D" w:rsidRDefault="00346B1D">
      <w:pPr>
        <w:spacing w:line="360" w:lineRule="auto"/>
        <w:ind w:firstLine="480"/>
        <w:rPr>
          <w:sz w:val="24"/>
        </w:rPr>
      </w:pPr>
    </w:p>
    <w:p w:rsidR="00346B1D" w:rsidRDefault="00346B1D">
      <w:pPr>
        <w:spacing w:line="360" w:lineRule="auto"/>
        <w:rPr>
          <w:sz w:val="24"/>
          <w:szCs w:val="24"/>
        </w:rPr>
      </w:pPr>
    </w:p>
    <w:p w:rsidR="00346B1D" w:rsidRDefault="006147DA">
      <w:pPr>
        <w:spacing w:line="360" w:lineRule="auto"/>
        <w:rPr>
          <w:sz w:val="24"/>
          <w:szCs w:val="24"/>
        </w:rPr>
      </w:pPr>
      <w:r>
        <w:rPr>
          <w:rFonts w:hint="eastAsia"/>
          <w:sz w:val="24"/>
          <w:szCs w:val="24"/>
        </w:rPr>
        <w:t xml:space="preserve">        </w:t>
      </w:r>
    </w:p>
    <w:p w:rsidR="00346B1D" w:rsidRDefault="00346B1D">
      <w:pPr>
        <w:spacing w:line="360" w:lineRule="auto"/>
        <w:jc w:val="right"/>
        <w:rPr>
          <w:sz w:val="24"/>
          <w:szCs w:val="24"/>
        </w:rPr>
      </w:pPr>
    </w:p>
    <w:p w:rsidR="00346B1D" w:rsidRDefault="006147DA" w:rsidP="00EB3773">
      <w:pPr>
        <w:spacing w:line="360" w:lineRule="auto"/>
        <w:jc w:val="left"/>
        <w:rPr>
          <w:sz w:val="24"/>
          <w:szCs w:val="24"/>
        </w:rPr>
      </w:pPr>
      <w:r>
        <w:rPr>
          <w:rFonts w:hint="eastAsia"/>
          <w:sz w:val="24"/>
          <w:szCs w:val="24"/>
        </w:rPr>
        <w:t xml:space="preserve">                                                     </w:t>
      </w:r>
    </w:p>
    <w:p w:rsidR="00346B1D" w:rsidRDefault="00346B1D">
      <w:pPr>
        <w:spacing w:line="360" w:lineRule="auto"/>
        <w:ind w:firstLine="480"/>
        <w:jc w:val="right"/>
        <w:rPr>
          <w:sz w:val="24"/>
          <w:szCs w:val="24"/>
        </w:rPr>
      </w:pPr>
    </w:p>
    <w:p w:rsidR="00EB3773" w:rsidRDefault="00EB3773">
      <w:pPr>
        <w:pStyle w:val="3"/>
        <w:sectPr w:rsidR="00EB3773">
          <w:pgSz w:w="11906" w:h="16838"/>
          <w:pgMar w:top="1440" w:right="1800" w:bottom="1440" w:left="1800" w:header="851" w:footer="992" w:gutter="0"/>
          <w:cols w:space="425"/>
          <w:docGrid w:type="lines" w:linePitch="312"/>
        </w:sectPr>
      </w:pPr>
      <w:bookmarkStart w:id="1" w:name="_Toc489522186"/>
    </w:p>
    <w:p w:rsidR="00346B1D" w:rsidRDefault="006147DA">
      <w:pPr>
        <w:pStyle w:val="3"/>
      </w:pPr>
      <w:r>
        <w:rPr>
          <w:rFonts w:hint="eastAsia"/>
        </w:rPr>
        <w:lastRenderedPageBreak/>
        <w:t>附表</w:t>
      </w:r>
      <w:r>
        <w:t>1</w:t>
      </w:r>
      <w:bookmarkEnd w:id="1"/>
    </w:p>
    <w:p w:rsidR="00346B1D" w:rsidRDefault="006147DA">
      <w:pPr>
        <w:jc w:val="center"/>
        <w:rPr>
          <w:rFonts w:ascii="仿宋" w:eastAsia="仿宋" w:hAnsi="仿宋"/>
          <w:b/>
          <w:sz w:val="30"/>
          <w:szCs w:val="30"/>
        </w:rPr>
      </w:pPr>
      <w:r>
        <w:rPr>
          <w:rFonts w:ascii="仿宋" w:eastAsia="仿宋" w:hAnsi="仿宋" w:hint="eastAsia"/>
          <w:b/>
          <w:sz w:val="30"/>
          <w:szCs w:val="30"/>
        </w:rPr>
        <w:t>上海工程技术大学维修（改造）项目申请表</w:t>
      </w:r>
    </w:p>
    <w:p w:rsidR="00346B1D" w:rsidRDefault="006147DA">
      <w:pPr>
        <w:spacing w:line="500" w:lineRule="exact"/>
        <w:ind w:firstLineChars="50" w:firstLine="120"/>
        <w:rPr>
          <w:rFonts w:ascii="仿宋" w:eastAsia="仿宋" w:hAnsi="仿宋"/>
          <w:b/>
          <w:sz w:val="24"/>
        </w:rPr>
      </w:pPr>
      <w:r>
        <w:rPr>
          <w:rFonts w:asciiTheme="minorEastAsia" w:hAnsiTheme="minorEastAsia" w:hint="eastAsia"/>
          <w:sz w:val="24"/>
        </w:rPr>
        <w:t>申报部门（章）：</w:t>
      </w:r>
    </w:p>
    <w:tbl>
      <w:tblPr>
        <w:tblStyle w:val="a7"/>
        <w:tblW w:w="8522" w:type="dxa"/>
        <w:jc w:val="center"/>
        <w:tblLayout w:type="fixed"/>
        <w:tblLook w:val="04A0" w:firstRow="1" w:lastRow="0" w:firstColumn="1" w:lastColumn="0" w:noHBand="0" w:noVBand="1"/>
      </w:tblPr>
      <w:tblGrid>
        <w:gridCol w:w="1951"/>
        <w:gridCol w:w="2693"/>
        <w:gridCol w:w="140"/>
        <w:gridCol w:w="1278"/>
        <w:gridCol w:w="2460"/>
      </w:tblGrid>
      <w:tr w:rsidR="00346B1D">
        <w:trPr>
          <w:jc w:val="center"/>
        </w:trPr>
        <w:tc>
          <w:tcPr>
            <w:tcW w:w="1951" w:type="dxa"/>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申请项目名称</w:t>
            </w:r>
          </w:p>
        </w:tc>
        <w:tc>
          <w:tcPr>
            <w:tcW w:w="6571" w:type="dxa"/>
            <w:gridSpan w:val="4"/>
            <w:vAlign w:val="center"/>
          </w:tcPr>
          <w:p w:rsidR="00346B1D" w:rsidRDefault="00346B1D">
            <w:pPr>
              <w:spacing w:line="360" w:lineRule="auto"/>
              <w:rPr>
                <w:rFonts w:asciiTheme="minorEastAsia" w:hAnsiTheme="minorEastAsia"/>
                <w:kern w:val="0"/>
                <w:sz w:val="24"/>
                <w:szCs w:val="20"/>
              </w:rPr>
            </w:pPr>
          </w:p>
        </w:tc>
      </w:tr>
      <w:tr w:rsidR="00346B1D">
        <w:trPr>
          <w:jc w:val="center"/>
        </w:trPr>
        <w:tc>
          <w:tcPr>
            <w:tcW w:w="1951" w:type="dxa"/>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联系人</w:t>
            </w:r>
          </w:p>
        </w:tc>
        <w:tc>
          <w:tcPr>
            <w:tcW w:w="2833" w:type="dxa"/>
            <w:gridSpan w:val="2"/>
            <w:vAlign w:val="center"/>
          </w:tcPr>
          <w:p w:rsidR="00346B1D" w:rsidRDefault="00346B1D">
            <w:pPr>
              <w:spacing w:line="360" w:lineRule="auto"/>
              <w:rPr>
                <w:rFonts w:asciiTheme="minorEastAsia" w:hAnsiTheme="minorEastAsia"/>
                <w:kern w:val="0"/>
                <w:sz w:val="24"/>
                <w:szCs w:val="20"/>
              </w:rPr>
            </w:pPr>
          </w:p>
        </w:tc>
        <w:tc>
          <w:tcPr>
            <w:tcW w:w="1278" w:type="dxa"/>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联系电话</w:t>
            </w:r>
          </w:p>
        </w:tc>
        <w:tc>
          <w:tcPr>
            <w:tcW w:w="2460" w:type="dxa"/>
            <w:vAlign w:val="center"/>
          </w:tcPr>
          <w:p w:rsidR="00346B1D" w:rsidRDefault="00346B1D">
            <w:pPr>
              <w:spacing w:line="360" w:lineRule="auto"/>
              <w:rPr>
                <w:rFonts w:asciiTheme="minorEastAsia" w:hAnsiTheme="minorEastAsia"/>
                <w:kern w:val="0"/>
                <w:sz w:val="24"/>
                <w:szCs w:val="20"/>
              </w:rPr>
            </w:pPr>
          </w:p>
        </w:tc>
      </w:tr>
      <w:tr w:rsidR="00346B1D">
        <w:trPr>
          <w:trHeight w:val="1411"/>
          <w:jc w:val="center"/>
        </w:trPr>
        <w:tc>
          <w:tcPr>
            <w:tcW w:w="1951" w:type="dxa"/>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项目必要性</w:t>
            </w:r>
          </w:p>
        </w:tc>
        <w:tc>
          <w:tcPr>
            <w:tcW w:w="6571" w:type="dxa"/>
            <w:gridSpan w:val="4"/>
            <w:vAlign w:val="center"/>
          </w:tcPr>
          <w:p w:rsidR="00346B1D" w:rsidRDefault="006147DA">
            <w:pPr>
              <w:spacing w:line="360" w:lineRule="auto"/>
              <w:rPr>
                <w:rFonts w:asciiTheme="minorEastAsia" w:hAnsiTheme="minorEastAsia"/>
                <w:kern w:val="0"/>
                <w:sz w:val="24"/>
                <w:szCs w:val="20"/>
              </w:rPr>
            </w:pPr>
            <w:r>
              <w:rPr>
                <w:rFonts w:asciiTheme="minorEastAsia" w:hAnsiTheme="minorEastAsia" w:hint="eastAsia"/>
                <w:kern w:val="0"/>
                <w:sz w:val="24"/>
                <w:szCs w:val="20"/>
              </w:rPr>
              <w:t>（可另附）</w:t>
            </w: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tc>
      </w:tr>
      <w:tr w:rsidR="00346B1D">
        <w:trPr>
          <w:jc w:val="center"/>
        </w:trPr>
        <w:tc>
          <w:tcPr>
            <w:tcW w:w="1951" w:type="dxa"/>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实施地点</w:t>
            </w:r>
          </w:p>
        </w:tc>
        <w:tc>
          <w:tcPr>
            <w:tcW w:w="2693" w:type="dxa"/>
            <w:vAlign w:val="center"/>
          </w:tcPr>
          <w:p w:rsidR="00346B1D" w:rsidRDefault="00346B1D">
            <w:pPr>
              <w:spacing w:line="360" w:lineRule="auto"/>
              <w:jc w:val="center"/>
              <w:rPr>
                <w:rFonts w:asciiTheme="minorEastAsia" w:hAnsiTheme="minorEastAsia"/>
                <w:kern w:val="0"/>
                <w:sz w:val="24"/>
                <w:szCs w:val="20"/>
              </w:rPr>
            </w:pPr>
          </w:p>
        </w:tc>
        <w:tc>
          <w:tcPr>
            <w:tcW w:w="1418" w:type="dxa"/>
            <w:gridSpan w:val="2"/>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工期要求</w:t>
            </w:r>
          </w:p>
        </w:tc>
        <w:tc>
          <w:tcPr>
            <w:tcW w:w="2460" w:type="dxa"/>
            <w:vAlign w:val="center"/>
          </w:tcPr>
          <w:p w:rsidR="00346B1D" w:rsidRDefault="00346B1D">
            <w:pPr>
              <w:spacing w:line="360" w:lineRule="auto"/>
              <w:jc w:val="center"/>
              <w:rPr>
                <w:rFonts w:asciiTheme="minorEastAsia" w:hAnsiTheme="minorEastAsia"/>
                <w:kern w:val="0"/>
                <w:sz w:val="24"/>
                <w:szCs w:val="20"/>
              </w:rPr>
            </w:pPr>
          </w:p>
        </w:tc>
      </w:tr>
      <w:tr w:rsidR="00346B1D">
        <w:trPr>
          <w:jc w:val="center"/>
        </w:trPr>
        <w:tc>
          <w:tcPr>
            <w:tcW w:w="1951" w:type="dxa"/>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预算费用</w:t>
            </w:r>
          </w:p>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（万元）</w:t>
            </w:r>
          </w:p>
        </w:tc>
        <w:tc>
          <w:tcPr>
            <w:tcW w:w="2693" w:type="dxa"/>
            <w:vAlign w:val="center"/>
          </w:tcPr>
          <w:p w:rsidR="00346B1D" w:rsidRDefault="00346B1D">
            <w:pPr>
              <w:spacing w:line="360" w:lineRule="auto"/>
              <w:jc w:val="center"/>
              <w:rPr>
                <w:rFonts w:asciiTheme="minorEastAsia" w:hAnsiTheme="minorEastAsia"/>
                <w:kern w:val="0"/>
                <w:sz w:val="24"/>
                <w:szCs w:val="20"/>
              </w:rPr>
            </w:pPr>
          </w:p>
        </w:tc>
        <w:tc>
          <w:tcPr>
            <w:tcW w:w="1418" w:type="dxa"/>
            <w:gridSpan w:val="2"/>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经费来源</w:t>
            </w:r>
          </w:p>
        </w:tc>
        <w:tc>
          <w:tcPr>
            <w:tcW w:w="2460" w:type="dxa"/>
            <w:vAlign w:val="center"/>
          </w:tcPr>
          <w:p w:rsidR="00346B1D" w:rsidRDefault="00346B1D">
            <w:pPr>
              <w:spacing w:line="360" w:lineRule="auto"/>
              <w:jc w:val="center"/>
              <w:rPr>
                <w:rFonts w:asciiTheme="minorEastAsia" w:hAnsiTheme="minorEastAsia"/>
                <w:kern w:val="0"/>
                <w:sz w:val="24"/>
                <w:szCs w:val="20"/>
              </w:rPr>
            </w:pPr>
          </w:p>
        </w:tc>
      </w:tr>
      <w:tr w:rsidR="00346B1D">
        <w:trPr>
          <w:jc w:val="center"/>
        </w:trPr>
        <w:tc>
          <w:tcPr>
            <w:tcW w:w="1951" w:type="dxa"/>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超预算资金来源（</w:t>
            </w:r>
            <w:proofErr w:type="gramStart"/>
            <w:r>
              <w:rPr>
                <w:rFonts w:asciiTheme="minorEastAsia" w:hAnsiTheme="minorEastAsia" w:hint="eastAsia"/>
                <w:kern w:val="0"/>
                <w:sz w:val="24"/>
                <w:szCs w:val="20"/>
              </w:rPr>
              <w:t>若超预算</w:t>
            </w:r>
            <w:proofErr w:type="gramEnd"/>
            <w:r>
              <w:rPr>
                <w:rFonts w:asciiTheme="minorEastAsia" w:hAnsiTheme="minorEastAsia" w:hint="eastAsia"/>
                <w:kern w:val="0"/>
                <w:sz w:val="24"/>
                <w:szCs w:val="20"/>
              </w:rPr>
              <w:t>）</w:t>
            </w:r>
          </w:p>
        </w:tc>
        <w:tc>
          <w:tcPr>
            <w:tcW w:w="6571" w:type="dxa"/>
            <w:gridSpan w:val="4"/>
            <w:vAlign w:val="center"/>
          </w:tcPr>
          <w:p w:rsidR="00346B1D" w:rsidRDefault="00346B1D">
            <w:pPr>
              <w:spacing w:line="360" w:lineRule="auto"/>
              <w:jc w:val="center"/>
              <w:rPr>
                <w:rFonts w:asciiTheme="minorEastAsia" w:hAnsiTheme="minorEastAsia"/>
                <w:kern w:val="0"/>
                <w:sz w:val="24"/>
                <w:szCs w:val="20"/>
              </w:rPr>
            </w:pPr>
          </w:p>
        </w:tc>
      </w:tr>
      <w:tr w:rsidR="00346B1D" w:rsidTr="00EB3773">
        <w:trPr>
          <w:trHeight w:val="1408"/>
          <w:jc w:val="center"/>
        </w:trPr>
        <w:tc>
          <w:tcPr>
            <w:tcW w:w="1951" w:type="dxa"/>
            <w:vAlign w:val="center"/>
          </w:tcPr>
          <w:p w:rsidR="00346B1D" w:rsidRDefault="006147DA">
            <w:pPr>
              <w:spacing w:line="360" w:lineRule="auto"/>
              <w:jc w:val="center"/>
              <w:rPr>
                <w:rFonts w:asciiTheme="minorEastAsia" w:hAnsiTheme="minorEastAsia"/>
                <w:kern w:val="0"/>
                <w:sz w:val="24"/>
                <w:szCs w:val="20"/>
              </w:rPr>
            </w:pPr>
            <w:r>
              <w:rPr>
                <w:rFonts w:asciiTheme="minorEastAsia" w:hAnsiTheme="minorEastAsia" w:hint="eastAsia"/>
                <w:kern w:val="0"/>
                <w:sz w:val="24"/>
                <w:szCs w:val="20"/>
              </w:rPr>
              <w:t>实施内容</w:t>
            </w:r>
          </w:p>
        </w:tc>
        <w:tc>
          <w:tcPr>
            <w:tcW w:w="6571" w:type="dxa"/>
            <w:gridSpan w:val="4"/>
          </w:tcPr>
          <w:p w:rsidR="00346B1D" w:rsidRDefault="006147DA">
            <w:pPr>
              <w:spacing w:line="360" w:lineRule="auto"/>
              <w:rPr>
                <w:rFonts w:asciiTheme="minorEastAsia" w:hAnsiTheme="minorEastAsia"/>
                <w:kern w:val="0"/>
                <w:sz w:val="24"/>
                <w:szCs w:val="20"/>
              </w:rPr>
            </w:pPr>
            <w:r>
              <w:rPr>
                <w:rFonts w:asciiTheme="minorEastAsia" w:hAnsiTheme="minorEastAsia" w:hint="eastAsia"/>
                <w:kern w:val="0"/>
                <w:sz w:val="24"/>
                <w:szCs w:val="20"/>
              </w:rPr>
              <w:t>（可另附）</w:t>
            </w: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p w:rsidR="00346B1D" w:rsidRDefault="00346B1D">
            <w:pPr>
              <w:spacing w:line="360" w:lineRule="auto"/>
              <w:rPr>
                <w:rFonts w:asciiTheme="minorEastAsia" w:hAnsiTheme="minorEastAsia"/>
                <w:kern w:val="0"/>
                <w:sz w:val="24"/>
                <w:szCs w:val="20"/>
              </w:rPr>
            </w:pPr>
          </w:p>
          <w:p w:rsidR="00346B1D" w:rsidRDefault="006147DA">
            <w:pPr>
              <w:wordWrap w:val="0"/>
              <w:spacing w:line="360" w:lineRule="auto"/>
              <w:ind w:firstLineChars="1075" w:firstLine="2580"/>
              <w:rPr>
                <w:rFonts w:asciiTheme="minorEastAsia" w:hAnsiTheme="minorEastAsia"/>
                <w:kern w:val="0"/>
                <w:sz w:val="24"/>
                <w:szCs w:val="20"/>
              </w:rPr>
            </w:pPr>
            <w:r>
              <w:rPr>
                <w:rFonts w:asciiTheme="minorEastAsia" w:hAnsiTheme="minorEastAsia" w:hint="eastAsia"/>
                <w:kern w:val="0"/>
                <w:sz w:val="24"/>
                <w:szCs w:val="20"/>
              </w:rPr>
              <w:t>负责人（签字）：</w:t>
            </w:r>
          </w:p>
          <w:p w:rsidR="00346B1D" w:rsidRDefault="00346B1D">
            <w:pPr>
              <w:wordWrap w:val="0"/>
              <w:spacing w:line="360" w:lineRule="auto"/>
              <w:ind w:firstLineChars="1075" w:firstLine="2580"/>
              <w:rPr>
                <w:rFonts w:asciiTheme="minorEastAsia" w:hAnsiTheme="minorEastAsia"/>
                <w:kern w:val="0"/>
                <w:sz w:val="24"/>
                <w:szCs w:val="20"/>
              </w:rPr>
            </w:pPr>
          </w:p>
          <w:p w:rsidR="00346B1D" w:rsidRDefault="006147DA">
            <w:pPr>
              <w:wordWrap w:val="0"/>
              <w:spacing w:line="360" w:lineRule="auto"/>
              <w:rPr>
                <w:rFonts w:asciiTheme="minorEastAsia" w:hAnsiTheme="minorEastAsia"/>
                <w:kern w:val="0"/>
                <w:sz w:val="24"/>
                <w:szCs w:val="20"/>
              </w:rPr>
            </w:pPr>
            <w:r>
              <w:rPr>
                <w:rFonts w:asciiTheme="minorEastAsia" w:hAnsiTheme="minorEastAsia"/>
                <w:kern w:val="0"/>
                <w:sz w:val="24"/>
                <w:szCs w:val="20"/>
              </w:rPr>
              <w:t xml:space="preserve">                                    年    月    日</w:t>
            </w:r>
          </w:p>
        </w:tc>
      </w:tr>
    </w:tbl>
    <w:p w:rsidR="00346B1D" w:rsidRDefault="006147DA">
      <w:r>
        <w:rPr>
          <w:rFonts w:hint="eastAsia"/>
        </w:rPr>
        <w:t>注：</w:t>
      </w:r>
      <w:r>
        <w:t>1</w:t>
      </w:r>
      <w:r>
        <w:rPr>
          <w:rFonts w:hint="eastAsia"/>
        </w:rPr>
        <w:t>、申报部门需在征得本部门分管校领导初步意见后填写本表。</w:t>
      </w:r>
    </w:p>
    <w:p w:rsidR="00346B1D" w:rsidRDefault="006147DA">
      <w:r>
        <w:rPr>
          <w:bCs/>
        </w:rPr>
        <w:t>2</w:t>
      </w:r>
      <w:r>
        <w:rPr>
          <w:rFonts w:hint="eastAsia"/>
          <w:bCs/>
        </w:rPr>
        <w:t>、实施内容需详实填写，原则上基建处受理并落实完成施工图设计后不再变更。</w:t>
      </w:r>
    </w:p>
    <w:sectPr w:rsidR="00346B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F6" w:rsidRDefault="00C92EF6" w:rsidP="00EB3773">
      <w:r>
        <w:separator/>
      </w:r>
    </w:p>
  </w:endnote>
  <w:endnote w:type="continuationSeparator" w:id="0">
    <w:p w:rsidR="00C92EF6" w:rsidRDefault="00C92EF6" w:rsidP="00E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F6" w:rsidRDefault="00C92EF6" w:rsidP="00EB3773">
      <w:r>
        <w:separator/>
      </w:r>
    </w:p>
  </w:footnote>
  <w:footnote w:type="continuationSeparator" w:id="0">
    <w:p w:rsidR="00C92EF6" w:rsidRDefault="00C92EF6" w:rsidP="00EB3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6523A"/>
    <w:multiLevelType w:val="multilevel"/>
    <w:tmpl w:val="6FC6523A"/>
    <w:lvl w:ilvl="0">
      <w:start w:val="2"/>
      <w:numFmt w:val="decimal"/>
      <w:lvlText w:val="%1、"/>
      <w:lvlJc w:val="left"/>
      <w:pPr>
        <w:ind w:left="855" w:hanging="37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71"/>
    <w:rsid w:val="00005561"/>
    <w:rsid w:val="00007C59"/>
    <w:rsid w:val="000167A5"/>
    <w:rsid w:val="00016D0B"/>
    <w:rsid w:val="0002381B"/>
    <w:rsid w:val="00025CB3"/>
    <w:rsid w:val="00026006"/>
    <w:rsid w:val="0004645B"/>
    <w:rsid w:val="00072227"/>
    <w:rsid w:val="000A65B6"/>
    <w:rsid w:val="000D200D"/>
    <w:rsid w:val="000F74EF"/>
    <w:rsid w:val="00104A43"/>
    <w:rsid w:val="001120EC"/>
    <w:rsid w:val="0015370C"/>
    <w:rsid w:val="00162DFC"/>
    <w:rsid w:val="00187A50"/>
    <w:rsid w:val="001A177C"/>
    <w:rsid w:val="001A4C87"/>
    <w:rsid w:val="001B0BC8"/>
    <w:rsid w:val="00205782"/>
    <w:rsid w:val="00211E13"/>
    <w:rsid w:val="00213B61"/>
    <w:rsid w:val="00216AF3"/>
    <w:rsid w:val="0023263C"/>
    <w:rsid w:val="002925B7"/>
    <w:rsid w:val="002B5390"/>
    <w:rsid w:val="002D62BE"/>
    <w:rsid w:val="002E061C"/>
    <w:rsid w:val="00346B1D"/>
    <w:rsid w:val="00375F98"/>
    <w:rsid w:val="00391B00"/>
    <w:rsid w:val="003A42D7"/>
    <w:rsid w:val="003B5D33"/>
    <w:rsid w:val="003E15DC"/>
    <w:rsid w:val="003F2CA9"/>
    <w:rsid w:val="00410C98"/>
    <w:rsid w:val="00464B8B"/>
    <w:rsid w:val="00470695"/>
    <w:rsid w:val="004918ED"/>
    <w:rsid w:val="004A58E2"/>
    <w:rsid w:val="004A6558"/>
    <w:rsid w:val="004D5F65"/>
    <w:rsid w:val="004E25A8"/>
    <w:rsid w:val="00521505"/>
    <w:rsid w:val="00537B67"/>
    <w:rsid w:val="00551E7C"/>
    <w:rsid w:val="0055492B"/>
    <w:rsid w:val="00576BD3"/>
    <w:rsid w:val="0059430E"/>
    <w:rsid w:val="005B6310"/>
    <w:rsid w:val="005D2660"/>
    <w:rsid w:val="005E009A"/>
    <w:rsid w:val="005E4492"/>
    <w:rsid w:val="006147DA"/>
    <w:rsid w:val="00634D5B"/>
    <w:rsid w:val="00635CE5"/>
    <w:rsid w:val="0065542E"/>
    <w:rsid w:val="006576DF"/>
    <w:rsid w:val="006A19D9"/>
    <w:rsid w:val="006A5155"/>
    <w:rsid w:val="006C1D17"/>
    <w:rsid w:val="006C3A64"/>
    <w:rsid w:val="006E3217"/>
    <w:rsid w:val="006F721A"/>
    <w:rsid w:val="00715620"/>
    <w:rsid w:val="00724C22"/>
    <w:rsid w:val="00751090"/>
    <w:rsid w:val="00765BE3"/>
    <w:rsid w:val="00767354"/>
    <w:rsid w:val="00780D4F"/>
    <w:rsid w:val="007B2BD2"/>
    <w:rsid w:val="007C7600"/>
    <w:rsid w:val="007E0453"/>
    <w:rsid w:val="00801779"/>
    <w:rsid w:val="00824EC8"/>
    <w:rsid w:val="00836B96"/>
    <w:rsid w:val="00837B2E"/>
    <w:rsid w:val="008628C2"/>
    <w:rsid w:val="0086490F"/>
    <w:rsid w:val="0087052A"/>
    <w:rsid w:val="008A1821"/>
    <w:rsid w:val="00903B8C"/>
    <w:rsid w:val="009150F9"/>
    <w:rsid w:val="00955FB6"/>
    <w:rsid w:val="009840A1"/>
    <w:rsid w:val="009A3417"/>
    <w:rsid w:val="009C1AD6"/>
    <w:rsid w:val="00A03771"/>
    <w:rsid w:val="00A133D7"/>
    <w:rsid w:val="00A63EA0"/>
    <w:rsid w:val="00A73AAB"/>
    <w:rsid w:val="00AC1353"/>
    <w:rsid w:val="00AC3077"/>
    <w:rsid w:val="00B05A98"/>
    <w:rsid w:val="00B408D2"/>
    <w:rsid w:val="00B40C5D"/>
    <w:rsid w:val="00B77B91"/>
    <w:rsid w:val="00B90B71"/>
    <w:rsid w:val="00B926E1"/>
    <w:rsid w:val="00BA1835"/>
    <w:rsid w:val="00BC5DC1"/>
    <w:rsid w:val="00BE39E2"/>
    <w:rsid w:val="00C02D1D"/>
    <w:rsid w:val="00C119AF"/>
    <w:rsid w:val="00C154EF"/>
    <w:rsid w:val="00C37590"/>
    <w:rsid w:val="00C455BF"/>
    <w:rsid w:val="00C45E81"/>
    <w:rsid w:val="00C4738D"/>
    <w:rsid w:val="00C5210D"/>
    <w:rsid w:val="00C75598"/>
    <w:rsid w:val="00C7779A"/>
    <w:rsid w:val="00C92EF6"/>
    <w:rsid w:val="00C9320F"/>
    <w:rsid w:val="00C96D03"/>
    <w:rsid w:val="00C97EAD"/>
    <w:rsid w:val="00D055A9"/>
    <w:rsid w:val="00D10719"/>
    <w:rsid w:val="00D425EB"/>
    <w:rsid w:val="00D56CC4"/>
    <w:rsid w:val="00DC00AE"/>
    <w:rsid w:val="00DC7300"/>
    <w:rsid w:val="00DD1189"/>
    <w:rsid w:val="00E32057"/>
    <w:rsid w:val="00E54689"/>
    <w:rsid w:val="00E8467E"/>
    <w:rsid w:val="00EB3773"/>
    <w:rsid w:val="00EB4586"/>
    <w:rsid w:val="00EB5BF4"/>
    <w:rsid w:val="00EC2783"/>
    <w:rsid w:val="00EF5C84"/>
    <w:rsid w:val="00F87ECD"/>
    <w:rsid w:val="00F974C9"/>
    <w:rsid w:val="00FB26A6"/>
    <w:rsid w:val="00FB58D4"/>
    <w:rsid w:val="00FD320D"/>
    <w:rsid w:val="00FE3756"/>
    <w:rsid w:val="7E00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next w:val="a"/>
    <w:link w:val="3Char"/>
    <w:qFormat/>
    <w:pPr>
      <w:keepNext/>
      <w:keepLines/>
      <w:widowControl w:val="0"/>
      <w:jc w:val="both"/>
      <w:outlineLvl w:val="2"/>
    </w:pPr>
    <w:rPr>
      <w:b/>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3Char">
    <w:name w:val="标题 3 Char"/>
    <w:basedOn w:val="a0"/>
    <w:link w:val="3"/>
    <w:rPr>
      <w:b/>
      <w:bCs/>
      <w:sz w:val="24"/>
      <w:szCs w:val="32"/>
    </w:rPr>
  </w:style>
  <w:style w:type="character" w:customStyle="1" w:styleId="Char0">
    <w:name w:val="批注框文本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next w:val="a"/>
    <w:link w:val="3Char"/>
    <w:qFormat/>
    <w:pPr>
      <w:keepNext/>
      <w:keepLines/>
      <w:widowControl w:val="0"/>
      <w:jc w:val="both"/>
      <w:outlineLvl w:val="2"/>
    </w:pPr>
    <w:rPr>
      <w:b/>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3Char">
    <w:name w:val="标题 3 Char"/>
    <w:basedOn w:val="a0"/>
    <w:link w:val="3"/>
    <w:rPr>
      <w:b/>
      <w:bCs/>
      <w:sz w:val="24"/>
      <w:szCs w:val="32"/>
    </w:rPr>
  </w:style>
  <w:style w:type="character" w:customStyle="1" w:styleId="Char0">
    <w:name w:val="批注框文本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AFD5F-41DD-45FF-A27D-D539F277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宋娟</cp:lastModifiedBy>
  <cp:revision>2</cp:revision>
  <cp:lastPrinted>2018-02-24T01:36:00Z</cp:lastPrinted>
  <dcterms:created xsi:type="dcterms:W3CDTF">2018-03-02T01:45:00Z</dcterms:created>
  <dcterms:modified xsi:type="dcterms:W3CDTF">2018-03-02T01:45:00Z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