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63" w:rsidRDefault="00823063" w:rsidP="00035AEE">
      <w:pPr>
        <w:rPr>
          <w:rFonts w:hint="eastAsia"/>
          <w:sz w:val="28"/>
          <w:szCs w:val="28"/>
        </w:rPr>
      </w:pPr>
      <w:r>
        <w:rPr>
          <w:rFonts w:hint="eastAsia"/>
          <w:sz w:val="28"/>
          <w:szCs w:val="28"/>
        </w:rPr>
        <w:t xml:space="preserve">           </w:t>
      </w:r>
      <w:r w:rsidR="003B7246">
        <w:rPr>
          <w:rFonts w:hint="eastAsia"/>
          <w:sz w:val="28"/>
          <w:szCs w:val="28"/>
        </w:rPr>
        <w:t xml:space="preserve">   </w:t>
      </w:r>
      <w:r w:rsidRPr="00823063">
        <w:rPr>
          <w:rFonts w:hint="eastAsia"/>
          <w:sz w:val="28"/>
          <w:szCs w:val="28"/>
        </w:rPr>
        <w:t>学校科技成果转化工作推进情况</w:t>
      </w:r>
    </w:p>
    <w:p w:rsidR="00823063" w:rsidRPr="00823063" w:rsidRDefault="00823063" w:rsidP="00035AEE">
      <w:pPr>
        <w:rPr>
          <w:rFonts w:hint="eastAsia"/>
          <w:sz w:val="28"/>
          <w:szCs w:val="28"/>
        </w:rPr>
      </w:pPr>
    </w:p>
    <w:p w:rsidR="00035AEE" w:rsidRPr="003B7246" w:rsidRDefault="00823063" w:rsidP="003B7246">
      <w:pPr>
        <w:spacing w:line="480" w:lineRule="auto"/>
        <w:rPr>
          <w:sz w:val="24"/>
          <w:szCs w:val="24"/>
        </w:rPr>
      </w:pPr>
      <w:r>
        <w:rPr>
          <w:rFonts w:hint="eastAsia"/>
        </w:rPr>
        <w:t xml:space="preserve"> </w:t>
      </w:r>
      <w:r w:rsidRPr="003B7246">
        <w:rPr>
          <w:rFonts w:hint="eastAsia"/>
          <w:sz w:val="24"/>
          <w:szCs w:val="24"/>
        </w:rPr>
        <w:t xml:space="preserve">   </w:t>
      </w:r>
      <w:r w:rsidR="00035AEE" w:rsidRPr="003B7246">
        <w:rPr>
          <w:rFonts w:hint="eastAsia"/>
          <w:sz w:val="24"/>
          <w:szCs w:val="24"/>
        </w:rPr>
        <w:t>学校坚持特色发展战略</w:t>
      </w:r>
      <w:r w:rsidR="005124F6">
        <w:rPr>
          <w:rFonts w:hint="eastAsia"/>
          <w:sz w:val="24"/>
          <w:szCs w:val="24"/>
        </w:rPr>
        <w:t>，</w:t>
      </w:r>
      <w:r w:rsidR="00035AEE" w:rsidRPr="003B7246">
        <w:rPr>
          <w:rFonts w:hint="eastAsia"/>
          <w:sz w:val="24"/>
          <w:szCs w:val="24"/>
        </w:rPr>
        <w:t>提出走出校园促发展的工作计划</w:t>
      </w:r>
      <w:r w:rsidR="005124F6">
        <w:rPr>
          <w:rFonts w:hint="eastAsia"/>
          <w:sz w:val="24"/>
          <w:szCs w:val="24"/>
        </w:rPr>
        <w:t>，</w:t>
      </w:r>
      <w:r w:rsidR="00035AEE" w:rsidRPr="003B7246">
        <w:rPr>
          <w:rFonts w:hint="eastAsia"/>
          <w:sz w:val="24"/>
          <w:szCs w:val="24"/>
        </w:rPr>
        <w:t>形成“三层次四落地”的工作体系。与上海松江、长宁、宝山、青浦、江苏靖江市、海门市、浙江海宁市、安徽滁州市、江西上饶市、云南保山市等开展政产学研合作交流，着力提升服务地方经济社会发展能力，与上海电气集团签订了产学研战略合作框架协议，共同面向核装备关键技术开展研究，与上海纺织集团共同研发的高级服装智能定制系统成功入住北京的钓鱼台国宾馆。</w:t>
      </w:r>
    </w:p>
    <w:p w:rsidR="00E3000F" w:rsidRPr="003B7246" w:rsidRDefault="00035AEE" w:rsidP="005124F6">
      <w:pPr>
        <w:spacing w:line="480" w:lineRule="auto"/>
        <w:ind w:firstLineChars="200" w:firstLine="480"/>
        <w:rPr>
          <w:sz w:val="24"/>
          <w:szCs w:val="24"/>
        </w:rPr>
      </w:pPr>
      <w:r w:rsidRPr="003B7246">
        <w:rPr>
          <w:rFonts w:hint="eastAsia"/>
          <w:sz w:val="24"/>
          <w:szCs w:val="24"/>
        </w:rPr>
        <w:t>学校制定了系列职务科技成果转移转化文件，鼓励教师开展科技成果转移转化。成果收益的</w:t>
      </w:r>
      <w:r w:rsidRPr="003B7246">
        <w:rPr>
          <w:rFonts w:hint="eastAsia"/>
          <w:sz w:val="24"/>
          <w:szCs w:val="24"/>
        </w:rPr>
        <w:t>70%</w:t>
      </w:r>
      <w:r w:rsidRPr="003B7246">
        <w:rPr>
          <w:rFonts w:hint="eastAsia"/>
          <w:sz w:val="24"/>
          <w:szCs w:val="24"/>
        </w:rPr>
        <w:t>以现金的形式奖励团队，</w:t>
      </w:r>
      <w:r w:rsidRPr="003B7246">
        <w:rPr>
          <w:rFonts w:hint="eastAsia"/>
          <w:sz w:val="24"/>
          <w:szCs w:val="24"/>
        </w:rPr>
        <w:t>25%</w:t>
      </w:r>
      <w:r w:rsidRPr="003B7246">
        <w:rPr>
          <w:rFonts w:hint="eastAsia"/>
          <w:sz w:val="24"/>
          <w:szCs w:val="24"/>
        </w:rPr>
        <w:t>以项目形式报销；在科研考核上予以激励；积极探索科技成果作价投资的科技成果转移转化新模式；在技术转移机制建设、队伍建设、平台建设、项目扶持等方面开展工作，构建了工程大职务科技成果转移转化服务体系。目前学校的科技成果转移转化工作成效明显，正在实施的知识产权转让、许可、作价投资的数量明显增多。</w:t>
      </w:r>
    </w:p>
    <w:sectPr w:rsidR="00E3000F" w:rsidRPr="003B7246" w:rsidSect="000177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DDE" w:rsidRDefault="00CA6DDE" w:rsidP="00035AEE">
      <w:r>
        <w:separator/>
      </w:r>
    </w:p>
  </w:endnote>
  <w:endnote w:type="continuationSeparator" w:id="1">
    <w:p w:rsidR="00CA6DDE" w:rsidRDefault="00CA6DDE" w:rsidP="00035A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DDE" w:rsidRDefault="00CA6DDE" w:rsidP="00035AEE">
      <w:r>
        <w:separator/>
      </w:r>
    </w:p>
  </w:footnote>
  <w:footnote w:type="continuationSeparator" w:id="1">
    <w:p w:rsidR="00CA6DDE" w:rsidRDefault="00CA6DDE" w:rsidP="00035A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AEE"/>
    <w:rsid w:val="000177F5"/>
    <w:rsid w:val="00035AEE"/>
    <w:rsid w:val="00291186"/>
    <w:rsid w:val="003B7246"/>
    <w:rsid w:val="005124F6"/>
    <w:rsid w:val="00823063"/>
    <w:rsid w:val="00CA6DDE"/>
    <w:rsid w:val="00E300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5A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5AEE"/>
    <w:rPr>
      <w:sz w:val="18"/>
      <w:szCs w:val="18"/>
    </w:rPr>
  </w:style>
  <w:style w:type="paragraph" w:styleId="a4">
    <w:name w:val="footer"/>
    <w:basedOn w:val="a"/>
    <w:link w:val="Char0"/>
    <w:uiPriority w:val="99"/>
    <w:semiHidden/>
    <w:unhideWhenUsed/>
    <w:rsid w:val="00035A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5AE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64</Words>
  <Characters>366</Characters>
  <Application>Microsoft Office Word</Application>
  <DocSecurity>0</DocSecurity>
  <Lines>3</Lines>
  <Paragraphs>1</Paragraphs>
  <ScaleCrop>false</ScaleCrop>
  <Company>Home</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5</cp:revision>
  <dcterms:created xsi:type="dcterms:W3CDTF">2017-10-10T05:08:00Z</dcterms:created>
  <dcterms:modified xsi:type="dcterms:W3CDTF">2017-10-24T01:06:00Z</dcterms:modified>
</cp:coreProperties>
</file>